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9220" w14:textId="7DB8D6DF" w:rsidR="00027398" w:rsidRPr="00027398" w:rsidRDefault="00027398" w:rsidP="00027398">
      <w:pPr>
        <w:widowControl w:val="0"/>
        <w:spacing w:after="0" w:line="240" w:lineRule="auto"/>
        <w:ind w:left="13325" w:firstLine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ПРОЄКТ</w:t>
      </w:r>
    </w:p>
    <w:p w14:paraId="122682F4" w14:textId="77777777" w:rsidR="00975FA1" w:rsidRDefault="003162E1">
      <w:pPr>
        <w:widowControl w:val="0"/>
        <w:spacing w:after="120" w:line="240" w:lineRule="auto"/>
        <w:ind w:lef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Виконання напрямків діяльності та заходів Регіональної цільової програми боротьби </w:t>
      </w:r>
      <w:r>
        <w:rPr>
          <w:b/>
          <w:bCs/>
          <w:color w:val="auto"/>
        </w:rPr>
        <w:br/>
        <w:t>з карантинним бур’яном – амброзією полинолистою в Чернігівській області протягом 2025 року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032"/>
        <w:gridCol w:w="3481"/>
        <w:gridCol w:w="1333"/>
        <w:gridCol w:w="2752"/>
        <w:gridCol w:w="1723"/>
        <w:gridCol w:w="1904"/>
        <w:gridCol w:w="2410"/>
      </w:tblGrid>
      <w:tr w:rsidR="00975FA1" w14:paraId="2CF45C44" w14:textId="77777777">
        <w:trPr>
          <w:cantSplit/>
          <w:trHeight w:val="1762"/>
          <w:jc w:val="center"/>
        </w:trPr>
        <w:tc>
          <w:tcPr>
            <w:tcW w:w="520" w:type="dxa"/>
            <w:vAlign w:val="center"/>
          </w:tcPr>
          <w:p w14:paraId="6A7A84DC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№</w:t>
            </w:r>
          </w:p>
          <w:p w14:paraId="7947CAEE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з/п</w:t>
            </w:r>
          </w:p>
        </w:tc>
        <w:tc>
          <w:tcPr>
            <w:tcW w:w="2032" w:type="dxa"/>
            <w:vAlign w:val="center"/>
          </w:tcPr>
          <w:p w14:paraId="5240F296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3481" w:type="dxa"/>
            <w:vAlign w:val="center"/>
          </w:tcPr>
          <w:p w14:paraId="20A75483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Перелік заходів Регіональної цільової Програми</w:t>
            </w:r>
          </w:p>
        </w:tc>
        <w:tc>
          <w:tcPr>
            <w:tcW w:w="1333" w:type="dxa"/>
            <w:vAlign w:val="center"/>
          </w:tcPr>
          <w:p w14:paraId="4E61EE45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Строк виконання заходу</w:t>
            </w:r>
          </w:p>
        </w:tc>
        <w:tc>
          <w:tcPr>
            <w:tcW w:w="2752" w:type="dxa"/>
            <w:vAlign w:val="center"/>
          </w:tcPr>
          <w:p w14:paraId="1DFEAE40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Виконавці</w:t>
            </w:r>
          </w:p>
        </w:tc>
        <w:tc>
          <w:tcPr>
            <w:tcW w:w="1723" w:type="dxa"/>
            <w:vAlign w:val="center"/>
          </w:tcPr>
          <w:p w14:paraId="4E6F9747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Джерела фінансування</w:t>
            </w:r>
          </w:p>
        </w:tc>
        <w:tc>
          <w:tcPr>
            <w:tcW w:w="1904" w:type="dxa"/>
            <w:vAlign w:val="center"/>
          </w:tcPr>
          <w:p w14:paraId="2A0B6A51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Орієнтовні обсяги фінансування (вартість), тис. грн, у тому числі по роках:</w:t>
            </w:r>
          </w:p>
        </w:tc>
        <w:tc>
          <w:tcPr>
            <w:tcW w:w="2410" w:type="dxa"/>
            <w:vAlign w:val="center"/>
          </w:tcPr>
          <w:p w14:paraId="12FA7201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Очікуваний результат</w:t>
            </w:r>
          </w:p>
        </w:tc>
      </w:tr>
      <w:tr w:rsidR="00975FA1" w14:paraId="7E0E7FA3" w14:textId="77777777">
        <w:trPr>
          <w:cantSplit/>
          <w:trHeight w:val="70"/>
          <w:jc w:val="center"/>
        </w:trPr>
        <w:tc>
          <w:tcPr>
            <w:tcW w:w="520" w:type="dxa"/>
            <w:vAlign w:val="center"/>
          </w:tcPr>
          <w:p w14:paraId="3584769E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14:paraId="35C7640A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81" w:type="dxa"/>
            <w:vAlign w:val="center"/>
          </w:tcPr>
          <w:p w14:paraId="3D55A8E7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1A3D7485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42ABDA8C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23" w:type="dxa"/>
            <w:vAlign w:val="center"/>
          </w:tcPr>
          <w:p w14:paraId="55EC0A98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 w14:paraId="5B5F4BF9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71F278BB" w14:textId="77777777" w:rsidR="00975FA1" w:rsidRDefault="003162E1">
            <w:pPr>
              <w:widowControl w:val="0"/>
              <w:spacing w:after="0" w:line="240" w:lineRule="auto"/>
              <w:ind w:lef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975FA1" w14:paraId="4324AEFC" w14:textId="77777777">
        <w:trPr>
          <w:cantSplit/>
          <w:trHeight w:val="70"/>
          <w:jc w:val="center"/>
        </w:trPr>
        <w:tc>
          <w:tcPr>
            <w:tcW w:w="520" w:type="dxa"/>
          </w:tcPr>
          <w:p w14:paraId="0D438B07" w14:textId="77777777" w:rsidR="00975FA1" w:rsidRDefault="003162E1">
            <w:pPr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733933ED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Забезпечення організації і проведення обстежень території Чернігівської області (міст, населених пунктів, сільгоспугідь, земель запасу, резерву та ін.) для вжиття системи заходів щодо локалізації та ліквідації амброзії полинолистої</w:t>
            </w:r>
          </w:p>
        </w:tc>
        <w:tc>
          <w:tcPr>
            <w:tcW w:w="3481" w:type="dxa"/>
          </w:tcPr>
          <w:p w14:paraId="748A07A0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Здійснено фітосанітарний моніторинг території області на загальній площі 5400,33 га. Обстежувалась територія, на якій запроваджено карантинний режим по амброзії </w:t>
            </w:r>
            <w:proofErr w:type="spellStart"/>
            <w:r>
              <w:rPr>
                <w:color w:val="auto"/>
                <w:sz w:val="24"/>
                <w:szCs w:val="24"/>
              </w:rPr>
              <w:t>полинолистій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 загальній площі 1962,33 га. У наявних вогнищах присутність амброзії не підтвердилась на загальній площі 622,11 га. Також обстеженню підлягала територія, на якій офіційно не запроваджено карантинний режим на загальній площі 3438,00 га. В результаті моніторингу нові вогнища амброзії полинолистої не виявлялися.</w:t>
            </w:r>
          </w:p>
          <w:p w14:paraId="6E538121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Моніторингом було охоплено 5 районів області                                                           </w:t>
            </w:r>
          </w:p>
        </w:tc>
        <w:tc>
          <w:tcPr>
            <w:tcW w:w="1333" w:type="dxa"/>
          </w:tcPr>
          <w:p w14:paraId="148DC082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 рік</w:t>
            </w:r>
          </w:p>
        </w:tc>
        <w:tc>
          <w:tcPr>
            <w:tcW w:w="2752" w:type="dxa"/>
          </w:tcPr>
          <w:p w14:paraId="1D1EF5E6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Головне управління Держпродспоживслужби в Чернігівській області, </w:t>
            </w:r>
          </w:p>
          <w:p w14:paraId="47CC34A6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1723" w:type="dxa"/>
          </w:tcPr>
          <w:p w14:paraId="000C91B6" w14:textId="77777777" w:rsidR="00975FA1" w:rsidRDefault="003162E1" w:rsidP="005C65D7">
            <w:pPr>
              <w:tabs>
                <w:tab w:val="left" w:pos="197"/>
              </w:tabs>
              <w:spacing w:after="0" w:line="240" w:lineRule="auto"/>
              <w:ind w:left="-57" w:right="-57" w:firstLine="0"/>
              <w:jc w:val="center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14:paraId="7D3E9894" w14:textId="728642D0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="009864CF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межах кошторису на утримання виконавців</w:t>
            </w:r>
          </w:p>
        </w:tc>
        <w:tc>
          <w:tcPr>
            <w:tcW w:w="2410" w:type="dxa"/>
          </w:tcPr>
          <w:p w14:paraId="65705F13" w14:textId="77777777" w:rsidR="00975FA1" w:rsidRDefault="003162E1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Забезпечено організацію і проведення обстежень території Чернігівської області (міст, населених пунктів, сільгоспугідь, земель запасу, резерву та ін.) 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14:paraId="22FC4661" w14:textId="77777777" w:rsidR="00975FA1" w:rsidRDefault="003162E1">
            <w:pPr>
              <w:spacing w:after="0" w:line="240" w:lineRule="auto"/>
              <w:ind w:left="-5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За </w:t>
            </w:r>
            <w:r>
              <w:rPr>
                <w:color w:val="auto"/>
                <w:sz w:val="24"/>
                <w:szCs w:val="24"/>
              </w:rPr>
              <w:t>результатами моніторингу нових вогнищ  не виявлено</w:t>
            </w:r>
          </w:p>
        </w:tc>
      </w:tr>
      <w:tr w:rsidR="00975FA1" w14:paraId="18755DB8" w14:textId="77777777">
        <w:trPr>
          <w:cantSplit/>
          <w:trHeight w:val="70"/>
          <w:jc w:val="center"/>
        </w:trPr>
        <w:tc>
          <w:tcPr>
            <w:tcW w:w="520" w:type="dxa"/>
          </w:tcPr>
          <w:p w14:paraId="7159D8C7" w14:textId="77777777" w:rsidR="00975FA1" w:rsidRDefault="003162E1">
            <w:pPr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2" w:type="dxa"/>
          </w:tcPr>
          <w:p w14:paraId="1EDE4554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Організація заходів по боротьбі з амброзією полинолистою.</w:t>
            </w:r>
          </w:p>
          <w:p w14:paraId="501664E2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Залучення до цих заходів суб’єктів господарювання з  використанням необхідного інвентарю та спецтехніки</w:t>
            </w:r>
          </w:p>
        </w:tc>
        <w:tc>
          <w:tcPr>
            <w:tcW w:w="3481" w:type="dxa"/>
          </w:tcPr>
          <w:p w14:paraId="062902E1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Організовано та проведено хімічні, агротехнічні та механічні заходи по боротьбі з амброзією</w:t>
            </w:r>
          </w:p>
        </w:tc>
        <w:tc>
          <w:tcPr>
            <w:tcW w:w="1333" w:type="dxa"/>
          </w:tcPr>
          <w:p w14:paraId="6E601DDE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 рік</w:t>
            </w:r>
          </w:p>
          <w:p w14:paraId="7866CD53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(червень-вересень)</w:t>
            </w:r>
          </w:p>
        </w:tc>
        <w:tc>
          <w:tcPr>
            <w:tcW w:w="2752" w:type="dxa"/>
          </w:tcPr>
          <w:p w14:paraId="1ADFD6C6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Головне управління Держпродспоживслужби в Чернігівській області, </w:t>
            </w:r>
          </w:p>
          <w:p w14:paraId="183F39E2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1723" w:type="dxa"/>
          </w:tcPr>
          <w:p w14:paraId="4C9C3F4F" w14:textId="77777777" w:rsidR="00975FA1" w:rsidRDefault="003162E1">
            <w:pPr>
              <w:tabs>
                <w:tab w:val="left" w:pos="176"/>
                <w:tab w:val="left" w:pos="318"/>
              </w:tabs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Фінансування з обласного бюджету відсутнє в зв’язку з дією воєнного стану, введеного Указом Президента України від 24.02.2022 року № 64 «Про введення воєнного стану в Україні»; бюджет територіальної громади</w:t>
            </w:r>
          </w:p>
        </w:tc>
        <w:tc>
          <w:tcPr>
            <w:tcW w:w="1904" w:type="dxa"/>
          </w:tcPr>
          <w:p w14:paraId="213599FC" w14:textId="77777777" w:rsidR="00975FA1" w:rsidRDefault="003162E1" w:rsidP="005C65D7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Всього </w:t>
            </w:r>
            <w:r>
              <w:rPr>
                <w:color w:val="auto"/>
                <w:sz w:val="24"/>
                <w:szCs w:val="24"/>
              </w:rPr>
              <w:br/>
              <w:t>865,196 тис. грн</w:t>
            </w:r>
          </w:p>
          <w:p w14:paraId="13517EFA" w14:textId="77777777" w:rsidR="002F304F" w:rsidRDefault="003162E1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(бюджет</w:t>
            </w:r>
            <w:r w:rsidR="002F304F">
              <w:rPr>
                <w:bCs/>
                <w:color w:val="auto"/>
                <w:sz w:val="24"/>
                <w:szCs w:val="24"/>
                <w:lang w:eastAsia="ru-RU"/>
              </w:rPr>
              <w:t xml:space="preserve">и 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територіальн</w:t>
            </w:r>
            <w:r w:rsidR="00FF0105">
              <w:rPr>
                <w:bCs/>
                <w:color w:val="auto"/>
                <w:sz w:val="24"/>
                <w:szCs w:val="24"/>
                <w:lang w:eastAsia="ru-RU"/>
              </w:rPr>
              <w:t>их гр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омад)</w:t>
            </w:r>
            <w:r w:rsidR="002F304F">
              <w:rPr>
                <w:bCs/>
                <w:color w:val="auto"/>
                <w:sz w:val="24"/>
                <w:szCs w:val="24"/>
                <w:lang w:eastAsia="ru-RU"/>
              </w:rPr>
              <w:t xml:space="preserve">, далі: (далі- ТГ): </w:t>
            </w:r>
          </w:p>
          <w:p w14:paraId="3880E7E8" w14:textId="013E0A43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ru-RU"/>
              </w:rPr>
              <w:t>Борзнянської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 міської ТГ;</w:t>
            </w:r>
          </w:p>
          <w:p w14:paraId="444D73C4" w14:textId="2EAFE01E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ru-RU"/>
              </w:rPr>
              <w:t>Сновська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 міська ТГ;</w:t>
            </w:r>
          </w:p>
          <w:p w14:paraId="6A5F00CA" w14:textId="2C35A4A9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ru-RU"/>
              </w:rPr>
              <w:t>Корюківської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 міської ТГ;</w:t>
            </w:r>
          </w:p>
          <w:p w14:paraId="59AE3660" w14:textId="77777777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-Прилуцька міська ТГ;</w:t>
            </w:r>
          </w:p>
          <w:p w14:paraId="0B68D76C" w14:textId="77777777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-Добрянська селищна ТГ;</w:t>
            </w:r>
          </w:p>
          <w:p w14:paraId="501CF5D8" w14:textId="77777777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-Ріпкинська селищна ТГ;</w:t>
            </w:r>
          </w:p>
          <w:p w14:paraId="02102E5F" w14:textId="77777777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-Яблунівської сільської ТГ</w:t>
            </w:r>
          </w:p>
          <w:p w14:paraId="41CFB041" w14:textId="77777777" w:rsidR="002F304F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-Іванівська сільська ТГ;</w:t>
            </w:r>
          </w:p>
          <w:p w14:paraId="20611BAF" w14:textId="57A97ADE" w:rsidR="00975FA1" w:rsidRDefault="002F304F" w:rsidP="002F304F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-Макіївська сільська ТГ)</w:t>
            </w:r>
          </w:p>
        </w:tc>
        <w:tc>
          <w:tcPr>
            <w:tcW w:w="2410" w:type="dxa"/>
          </w:tcPr>
          <w:p w14:paraId="486FD8D2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Організовано та забезпечено здійснення заходів по боротьбі з амброзією полинолистою</w:t>
            </w:r>
          </w:p>
          <w:p w14:paraId="05DDDEBD" w14:textId="77777777" w:rsidR="00975FA1" w:rsidRDefault="00975FA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  <w:p w14:paraId="2BB6A219" w14:textId="77777777" w:rsidR="00975FA1" w:rsidRDefault="00975FA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</w:tc>
      </w:tr>
      <w:tr w:rsidR="00975FA1" w14:paraId="01E2E445" w14:textId="77777777">
        <w:trPr>
          <w:cantSplit/>
          <w:trHeight w:val="70"/>
          <w:jc w:val="center"/>
        </w:trPr>
        <w:tc>
          <w:tcPr>
            <w:tcW w:w="520" w:type="dxa"/>
          </w:tcPr>
          <w:p w14:paraId="69991E01" w14:textId="77777777" w:rsidR="00975FA1" w:rsidRDefault="003162E1">
            <w:pPr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032" w:type="dxa"/>
          </w:tcPr>
          <w:p w14:paraId="3220F51D" w14:textId="77777777" w:rsidR="00975FA1" w:rsidRDefault="003162E1">
            <w:pPr>
              <w:spacing w:after="0" w:line="240" w:lineRule="auto"/>
              <w:ind w:left="0" w:right="57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Впровадження профілактичних заходів попередження поширення амброзії полинолистої</w:t>
            </w:r>
          </w:p>
        </w:tc>
        <w:tc>
          <w:tcPr>
            <w:tcW w:w="3481" w:type="dxa"/>
          </w:tcPr>
          <w:p w14:paraId="356830D4" w14:textId="7592D385" w:rsidR="00975FA1" w:rsidRDefault="003162E1">
            <w:pPr>
              <w:spacing w:after="0" w:line="240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 метою попередження поширення амброзії полинолистої впроваджувались профілактичні заходи. Із карантинних зон об’єкти регулювання вивозились після проведення фітосанітарного контролю та за наявності карантинних сертифікатів, а також висновку фітосанітарної експертизи. При вивезенні з області оглянуто 2,3 тис. тон</w:t>
            </w:r>
            <w:r w:rsidR="009C5B2F">
              <w:rPr>
                <w:color w:val="auto"/>
                <w:sz w:val="24"/>
                <w:szCs w:val="24"/>
              </w:rPr>
              <w:t>н</w:t>
            </w:r>
            <w:r>
              <w:rPr>
                <w:color w:val="auto"/>
                <w:sz w:val="24"/>
                <w:szCs w:val="24"/>
              </w:rPr>
              <w:t xml:space="preserve"> об'єктів регулювання. Оформлено та видано 320 шт. карантинних сертифікатів. Протягом 2025 року при проведенні фітосанітарного контролю імпортних вантажів з об’єктами регулювання, що ввозяться на митну територію України у пунктах пропуску на державному кордоні України та пунктах призначення на території Чернігівської області було оглянуто понад 36,0 тис. тон</w:t>
            </w:r>
            <w:r w:rsidR="009C5B2F">
              <w:rPr>
                <w:color w:val="auto"/>
                <w:sz w:val="24"/>
                <w:szCs w:val="24"/>
              </w:rPr>
              <w:t>н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387D70">
              <w:rPr>
                <w:color w:val="auto"/>
                <w:sz w:val="24"/>
                <w:szCs w:val="24"/>
              </w:rPr>
              <w:t>продукції рослинництва</w:t>
            </w:r>
            <w:r>
              <w:rPr>
                <w:color w:val="auto"/>
                <w:sz w:val="24"/>
                <w:szCs w:val="24"/>
              </w:rPr>
              <w:t>. Оформлено та видано 7338 фітосанітарних сертифікатів</w:t>
            </w:r>
          </w:p>
        </w:tc>
        <w:tc>
          <w:tcPr>
            <w:tcW w:w="1333" w:type="dxa"/>
          </w:tcPr>
          <w:p w14:paraId="7925FFF1" w14:textId="77777777" w:rsidR="00975FA1" w:rsidRDefault="003162E1">
            <w:pPr>
              <w:widowControl w:val="0"/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 рік</w:t>
            </w:r>
          </w:p>
        </w:tc>
        <w:tc>
          <w:tcPr>
            <w:tcW w:w="2752" w:type="dxa"/>
          </w:tcPr>
          <w:p w14:paraId="41D8B2F7" w14:textId="77777777" w:rsidR="00975FA1" w:rsidRDefault="003162E1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Головне управління Держпродспоживслужби в Чернігівській області</w:t>
            </w:r>
          </w:p>
          <w:p w14:paraId="315695A8" w14:textId="77777777" w:rsidR="00975FA1" w:rsidRDefault="00975FA1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</w:tcPr>
          <w:p w14:paraId="61B82565" w14:textId="77777777" w:rsidR="00975FA1" w:rsidRDefault="003162E1" w:rsidP="0022197D">
            <w:pPr>
              <w:widowControl w:val="0"/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14:paraId="707F8BF3" w14:textId="77777777" w:rsidR="00975FA1" w:rsidRDefault="003162E1" w:rsidP="0022197D">
            <w:pPr>
              <w:widowControl w:val="0"/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14:paraId="6828D792" w14:textId="77777777" w:rsidR="00975FA1" w:rsidRDefault="003162E1">
            <w:pPr>
              <w:spacing w:after="0" w:line="240" w:lineRule="auto"/>
              <w:ind w:left="0" w:right="5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Забезпечено</w:t>
            </w:r>
            <w:r>
              <w:rPr>
                <w:color w:val="auto"/>
                <w:sz w:val="22"/>
                <w:szCs w:val="22"/>
              </w:rPr>
              <w:t xml:space="preserve"> впровадження профілактичних заходів попередження поширення амброзії полинолистої</w:t>
            </w:r>
          </w:p>
        </w:tc>
      </w:tr>
      <w:tr w:rsidR="00975FA1" w14:paraId="63C4945B" w14:textId="77777777">
        <w:trPr>
          <w:cantSplit/>
          <w:trHeight w:val="70"/>
          <w:jc w:val="center"/>
        </w:trPr>
        <w:tc>
          <w:tcPr>
            <w:tcW w:w="520" w:type="dxa"/>
          </w:tcPr>
          <w:p w14:paraId="785BD194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2" w:type="dxa"/>
          </w:tcPr>
          <w:p w14:paraId="7584028A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Проведення роз’яснювальної роботи серед населення та суб’єктів господарювання щодо методів обстежень на виявлення амброзії та заходів боротьби з нею</w:t>
            </w:r>
          </w:p>
        </w:tc>
        <w:tc>
          <w:tcPr>
            <w:tcW w:w="3481" w:type="dxa"/>
          </w:tcPr>
          <w:p w14:paraId="64626EED" w14:textId="49B24792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Проведено роз’яснювальну робот</w:t>
            </w:r>
            <w:r w:rsidR="002F304F">
              <w:rPr>
                <w:color w:val="auto"/>
                <w:sz w:val="24"/>
                <w:szCs w:val="24"/>
              </w:rPr>
              <w:t>у</w:t>
            </w:r>
            <w:r>
              <w:rPr>
                <w:color w:val="auto"/>
                <w:sz w:val="24"/>
                <w:szCs w:val="24"/>
              </w:rPr>
              <w:t xml:space="preserve"> серед населення, суб’єктів господарювання, органів місцевого самоврядування щодо методів обстежень на виявлення амброзії, а також заходів боротьби з нею. </w:t>
            </w:r>
          </w:p>
          <w:p w14:paraId="3C813CA6" w14:textId="6FD54141" w:rsidR="00975FA1" w:rsidRPr="00B74BCA" w:rsidRDefault="003162E1" w:rsidP="00B74BCA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 xml:space="preserve">Спеціалістами </w:t>
            </w:r>
            <w:r w:rsidR="00526C3E">
              <w:rPr>
                <w:color w:val="auto"/>
                <w:sz w:val="24"/>
                <w:szCs w:val="24"/>
              </w:rPr>
              <w:t>Головного у</w:t>
            </w:r>
            <w:r>
              <w:rPr>
                <w:color w:val="auto"/>
                <w:sz w:val="24"/>
                <w:szCs w:val="24"/>
              </w:rPr>
              <w:t xml:space="preserve">правління </w:t>
            </w:r>
            <w:r w:rsidR="00526C3E">
              <w:rPr>
                <w:color w:val="auto"/>
                <w:sz w:val="24"/>
                <w:szCs w:val="24"/>
              </w:rPr>
              <w:t>Держспоживслужби</w:t>
            </w:r>
            <w:r w:rsidR="00B74BC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прочитано лекці</w:t>
            </w:r>
            <w:r w:rsidR="00B74BCA">
              <w:rPr>
                <w:color w:val="auto"/>
                <w:sz w:val="24"/>
                <w:szCs w:val="24"/>
              </w:rPr>
              <w:t>ї</w:t>
            </w:r>
            <w:r>
              <w:rPr>
                <w:color w:val="auto"/>
                <w:sz w:val="24"/>
                <w:szCs w:val="24"/>
              </w:rPr>
              <w:t xml:space="preserve"> на тему: "Фітосанітарний стан Чернігівської області»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на Всеукраїнському науково-практичному семінарі на тему: «Підвищення прибутковості рослинництва й тваринництва на основі біологізації технологій», який було організовано та проведено</w:t>
            </w:r>
            <w:r>
              <w:rPr>
                <w:color w:val="auto"/>
                <w:sz w:val="24"/>
                <w:szCs w:val="24"/>
              </w:rPr>
              <w:t xml:space="preserve"> Інститутом сільськогосподарської мікробіології та АПВ НААН </w:t>
            </w:r>
          </w:p>
          <w:p w14:paraId="45007104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м. Чернігів;</w:t>
            </w:r>
          </w:p>
          <w:p w14:paraId="3CFC6F95" w14:textId="77777777" w:rsidR="00975FA1" w:rsidRDefault="003162E1">
            <w:pPr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 xml:space="preserve">- проведено круглий стіл та нараду на теми: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"</w:t>
            </w:r>
            <w:r>
              <w:rPr>
                <w:sz w:val="24"/>
                <w:szCs w:val="24"/>
                <w:shd w:val="clear" w:color="auto" w:fill="FFFFFF"/>
              </w:rPr>
              <w:t>Обстеження посівів кукурудзи, сої, ячменю та гороху відповідно до протоколів фітосанітарних вимог Китайської Народної Республіки. Порядок офіційного встановлення місця виробництва або виробничої ділянки, вільних від регульованих шкідливих організмів»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та «</w:t>
            </w:r>
            <w:r>
              <w:rPr>
                <w:rFonts w:eastAsia="Calibri"/>
                <w:sz w:val="24"/>
                <w:szCs w:val="24"/>
              </w:rPr>
              <w:t xml:space="preserve">Фітосанітарні </w:t>
            </w:r>
            <w:r>
              <w:rPr>
                <w:rFonts w:eastAsia="Calibri"/>
                <w:sz w:val="24"/>
                <w:szCs w:val="24"/>
              </w:rPr>
              <w:lastRenderedPageBreak/>
              <w:t>вимоги до об’єктів регулювання, призначених для експорту до країн-партнерів України у міжнародній торгівлі»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14:paraId="3B518BC2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- проведено </w:t>
            </w:r>
            <w:proofErr w:type="spellStart"/>
            <w:r>
              <w:rPr>
                <w:color w:val="auto"/>
                <w:sz w:val="24"/>
                <w:szCs w:val="24"/>
                <w:shd w:val="clear" w:color="auto" w:fill="FFFFFF"/>
              </w:rPr>
              <w:t>вебінар</w:t>
            </w:r>
            <w:proofErr w:type="spellEnd"/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на тему: "12 травня Міжнародний день здоров'я рослин";</w:t>
            </w:r>
          </w:p>
          <w:p w14:paraId="426B6925" w14:textId="77777777" w:rsidR="00975FA1" w:rsidRDefault="003162E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виступлено в ефірі 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Українськ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радіо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Чернігівська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хвиля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» на тему: «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  <w:t>Як слідкують за здоров’ям рослин від насіння до експорту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»;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  <w:t xml:space="preserve"> </w:t>
            </w:r>
          </w:p>
          <w:p w14:paraId="2DAD77D9" w14:textId="77777777" w:rsidR="00975FA1" w:rsidRDefault="003162E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- проведено просвітницькі заходи серед </w:t>
            </w: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субєктів</w:t>
            </w:r>
            <w:proofErr w:type="spellEnd"/>
            <w:r>
              <w:rPr>
                <w:color w:val="auto"/>
                <w:sz w:val="24"/>
                <w:szCs w:val="24"/>
                <w:lang w:eastAsia="ru-RU"/>
              </w:rPr>
              <w:t xml:space="preserve"> господарювання, учнів та </w:t>
            </w: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студенства</w:t>
            </w:r>
            <w:proofErr w:type="spellEnd"/>
            <w:r>
              <w:rPr>
                <w:color w:val="auto"/>
                <w:sz w:val="24"/>
                <w:szCs w:val="24"/>
                <w:lang w:eastAsia="ru-RU"/>
              </w:rPr>
              <w:t xml:space="preserve"> навчальних закладів;</w:t>
            </w:r>
          </w:p>
          <w:p w14:paraId="72DB9DA4" w14:textId="77777777" w:rsidR="00975FA1" w:rsidRDefault="003162E1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15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опубліковано статтю на офіційному сайті </w:t>
            </w:r>
            <w:r>
              <w:rPr>
                <w:rFonts w:ascii="Times New Roman" w:hAnsi="Times New Roman" w:cs="Times New Roman"/>
                <w:color w:val="auto"/>
              </w:rPr>
              <w:t xml:space="preserve">Головного управління Держпродспоживслужби в </w:t>
            </w:r>
            <w:r>
              <w:rPr>
                <w:rFonts w:ascii="Times New Roman" w:hAnsi="Times New Roman" w:cs="Times New Roman"/>
                <w:color w:val="000000" w:themeColor="text1"/>
              </w:rPr>
              <w:t>Чернігівській області на тему: «Обережно амброзія! Зволікати не треба</w:t>
            </w:r>
            <w:r>
              <w:rPr>
                <w:rFonts w:ascii="Times New Roman" w:hAnsi="Times New Roman" w:cs="Times New Roman"/>
                <w:color w:val="000000" w:themeColor="text1"/>
                <w:spacing w:val="15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5"/>
              </w:rPr>
              <w:t>;</w:t>
            </w:r>
          </w:p>
          <w:p w14:paraId="6E3B864D" w14:textId="2B453982" w:rsidR="00975FA1" w:rsidRDefault="003162E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Theme="majorEastAsia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color w:val="auto"/>
                <w:sz w:val="24"/>
                <w:szCs w:val="24"/>
              </w:rPr>
              <w:t>надрукована</w:t>
            </w:r>
            <w:r w:rsidR="005C65D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 стаття в газеті «Сіверський край» на тему: «</w:t>
            </w:r>
            <w:r>
              <w:rPr>
                <w:color w:val="000000" w:themeColor="text1"/>
                <w:sz w:val="24"/>
                <w:szCs w:val="24"/>
              </w:rPr>
              <w:t>Амброзія: зволікати не треба</w:t>
            </w:r>
            <w:r>
              <w:rPr>
                <w:color w:val="auto"/>
                <w:sz w:val="24"/>
                <w:szCs w:val="24"/>
              </w:rPr>
              <w:t>»,</w:t>
            </w:r>
          </w:p>
          <w:p w14:paraId="7C9C1D33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яких значна увага була приділена </w:t>
            </w:r>
            <w:proofErr w:type="spellStart"/>
            <w:r>
              <w:rPr>
                <w:color w:val="auto"/>
                <w:sz w:val="24"/>
                <w:szCs w:val="24"/>
              </w:rPr>
              <w:t>шкодочинності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auto"/>
                <w:sz w:val="24"/>
                <w:szCs w:val="24"/>
              </w:rPr>
              <w:t>локалізаційно</w:t>
            </w:r>
            <w:proofErr w:type="spellEnd"/>
            <w:r>
              <w:rPr>
                <w:color w:val="auto"/>
                <w:sz w:val="24"/>
                <w:szCs w:val="24"/>
              </w:rPr>
              <w:t>-ліквідаційним заходам щодо амброзії полинолистої.</w:t>
            </w:r>
          </w:p>
          <w:p w14:paraId="0C1916A8" w14:textId="77777777" w:rsidR="00975FA1" w:rsidRDefault="003162E1">
            <w:pPr>
              <w:spacing w:after="0" w:line="240" w:lineRule="auto"/>
              <w:ind w:left="0" w:firstLine="0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Листами Головного управлінням Держпродспоживслужби в Чернігівській області від  20.06.2025 № 01-03-01-23/3054 «</w:t>
            </w: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Про проведення заходів з</w:t>
            </w:r>
          </w:p>
          <w:p w14:paraId="3986D883" w14:textId="67BA8847" w:rsidR="00975FA1" w:rsidRDefault="003162E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локалізації та ліквідації амброзії полинолистої»</w:t>
            </w:r>
            <w:r>
              <w:rPr>
                <w:color w:val="auto"/>
                <w:sz w:val="24"/>
                <w:szCs w:val="24"/>
              </w:rPr>
              <w:t xml:space="preserve"> повідомлено голів, міських, селищних, сільських рад територіальних громад про 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необхідність проведення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локалізаційно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-ліквідаційних заходів по знищенню наявних вогнищ амброзії полинолистої</w:t>
            </w:r>
            <w:r w:rsidR="00C34C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052CFD40" w14:textId="3B74FD10" w:rsidR="00975FA1" w:rsidRDefault="003162E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Регіональна цільова програма боротьби з карантинним бур’яном – амброзією полинолистою в Чернігівській області на 2022-2026 роки опублікована на офіційному сайті </w:t>
            </w:r>
            <w:r w:rsidR="00C34C95">
              <w:rPr>
                <w:color w:val="auto"/>
                <w:sz w:val="24"/>
                <w:szCs w:val="24"/>
              </w:rPr>
              <w:t xml:space="preserve">Чернігівської обласної державної адміністрації, </w:t>
            </w:r>
            <w:r>
              <w:rPr>
                <w:color w:val="auto"/>
                <w:sz w:val="24"/>
                <w:szCs w:val="24"/>
              </w:rPr>
              <w:t>Головного управління Держпродспоживслужби</w:t>
            </w:r>
            <w:r w:rsidR="00C34C95">
              <w:rPr>
                <w:color w:val="auto"/>
                <w:sz w:val="24"/>
                <w:szCs w:val="24"/>
              </w:rPr>
              <w:t>, Департаменту агропромислового розвитку</w:t>
            </w:r>
            <w:r>
              <w:rPr>
                <w:color w:val="auto"/>
                <w:sz w:val="24"/>
                <w:szCs w:val="24"/>
              </w:rPr>
              <w:t xml:space="preserve"> в Чернігівській області</w:t>
            </w:r>
            <w:r w:rsidR="00C34C9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14:paraId="29FC23B1" w14:textId="77777777" w:rsidR="00975FA1" w:rsidRDefault="003162E1" w:rsidP="009864C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2752" w:type="dxa"/>
          </w:tcPr>
          <w:p w14:paraId="48F213EB" w14:textId="77777777" w:rsidR="00975FA1" w:rsidRDefault="003162E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  <w:p w14:paraId="09F2F751" w14:textId="77777777" w:rsidR="00975FA1" w:rsidRDefault="00975FA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90682D7" w14:textId="77777777" w:rsidR="00975FA1" w:rsidRDefault="003162E1" w:rsidP="0022197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14:paraId="19D65696" w14:textId="77777777" w:rsidR="00975FA1" w:rsidRDefault="003162E1" w:rsidP="0022197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14:paraId="4EC48239" w14:textId="77777777" w:rsidR="00975FA1" w:rsidRDefault="003162E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Забезпечено проведення роз’яснювальної роботи серед населення, суб’єктів господарювання та  органів місцевого самоврядування щодо методів обстежень на виявлення амброзії та заходів боротьби з нею</w:t>
            </w:r>
          </w:p>
        </w:tc>
      </w:tr>
    </w:tbl>
    <w:p w14:paraId="077C4420" w14:textId="77777777" w:rsidR="00975FA1" w:rsidRDefault="003162E1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_________________________</w:t>
      </w:r>
    </w:p>
    <w:sectPr w:rsidR="00975FA1">
      <w:pgSz w:w="16838" w:h="11906" w:orient="landscape"/>
      <w:pgMar w:top="1417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7812" w14:textId="77777777" w:rsidR="004C364D" w:rsidRDefault="004C364D">
      <w:pPr>
        <w:spacing w:after="0" w:line="240" w:lineRule="auto"/>
      </w:pPr>
      <w:r>
        <w:separator/>
      </w:r>
    </w:p>
  </w:endnote>
  <w:endnote w:type="continuationSeparator" w:id="0">
    <w:p w14:paraId="37E0C0C2" w14:textId="77777777" w:rsidR="004C364D" w:rsidRDefault="004C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C822" w14:textId="77777777" w:rsidR="004C364D" w:rsidRDefault="004C364D">
      <w:pPr>
        <w:spacing w:after="0" w:line="240" w:lineRule="auto"/>
      </w:pPr>
      <w:r>
        <w:separator/>
      </w:r>
    </w:p>
  </w:footnote>
  <w:footnote w:type="continuationSeparator" w:id="0">
    <w:p w14:paraId="0FD2A77D" w14:textId="77777777" w:rsidR="004C364D" w:rsidRDefault="004C3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A1"/>
    <w:rsid w:val="00027398"/>
    <w:rsid w:val="0022197D"/>
    <w:rsid w:val="002F304F"/>
    <w:rsid w:val="003162E1"/>
    <w:rsid w:val="00387D70"/>
    <w:rsid w:val="003A6845"/>
    <w:rsid w:val="004C364D"/>
    <w:rsid w:val="00526C3E"/>
    <w:rsid w:val="005C65D7"/>
    <w:rsid w:val="00975FA1"/>
    <w:rsid w:val="009864CF"/>
    <w:rsid w:val="009C5B2F"/>
    <w:rsid w:val="00A10808"/>
    <w:rsid w:val="00B74BCA"/>
    <w:rsid w:val="00C34C95"/>
    <w:rsid w:val="00E90F95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9225"/>
  <w15:docId w15:val="{BE505DDE-A8EF-4E5B-831B-F56B40B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ind w:left="0" w:firstLine="0"/>
      <w:jc w:val="left"/>
      <w:outlineLvl w:val="1"/>
    </w:pPr>
    <w:rPr>
      <w:rFonts w:ascii="Calibri Light" w:hAnsi="Calibri Light"/>
      <w:b/>
      <w:bCs/>
      <w:i/>
      <w:iCs/>
      <w:color w:val="auto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-5" w:hanging="10"/>
    </w:pPr>
    <w:rPr>
      <w:color w:val="595959" w:themeColor="text1" w:themeTint="A6"/>
      <w:spacing w:val="15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4178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NGOPERATOR1</cp:lastModifiedBy>
  <cp:revision>2</cp:revision>
  <dcterms:created xsi:type="dcterms:W3CDTF">2026-01-28T11:44:00Z</dcterms:created>
  <dcterms:modified xsi:type="dcterms:W3CDTF">2026-01-28T11:44:00Z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efb0d209-6df8-4125-9af5-f97164c9c01b</vt:lpwstr>
  </property>
</Properties>
</file>